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B8" w:rsidRDefault="00C1398D" w:rsidP="00117598">
      <w:pPr>
        <w:jc w:val="center"/>
      </w:pPr>
      <w:r w:rsidRPr="00117598">
        <w:rPr>
          <w:noProof/>
          <w:lang w:eastAsia="ru-RU"/>
        </w:rPr>
        <w:drawing>
          <wp:inline distT="0" distB="0" distL="0" distR="0" wp14:anchorId="341452DC" wp14:editId="0ABB8AD5">
            <wp:extent cx="4345563" cy="4505325"/>
            <wp:effectExtent l="0" t="0" r="0" b="0"/>
            <wp:docPr id="1" name="Рисунок 1" descr="C:\Users\User\Downloads\logo-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-m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004" cy="452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B82" w:rsidRDefault="007E4B82" w:rsidP="007E4B82">
      <w:pPr>
        <w:jc w:val="center"/>
      </w:pPr>
    </w:p>
    <w:p w:rsidR="006E3B15" w:rsidRPr="006C715E" w:rsidRDefault="006E3B15" w:rsidP="003743BE">
      <w:pPr>
        <w:spacing w:after="0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  <w:r>
        <w:t xml:space="preserve"> </w:t>
      </w:r>
      <w:r w:rsidRPr="006C715E">
        <w:rPr>
          <w:rFonts w:ascii="Times New Roman" w:hAnsi="Times New Roman" w:cs="Times New Roman"/>
          <w:b/>
          <w:color w:val="7030A0"/>
          <w:sz w:val="34"/>
          <w:szCs w:val="34"/>
        </w:rPr>
        <w:t>Генеральной прокуратурой Российской Федерации организовано проведение Международного молодежного конкурса со</w:t>
      </w:r>
      <w:bookmarkStart w:id="0" w:name="_GoBack"/>
      <w:bookmarkEnd w:id="0"/>
      <w:r w:rsidRPr="006C715E">
        <w:rPr>
          <w:rFonts w:ascii="Times New Roman" w:hAnsi="Times New Roman" w:cs="Times New Roman"/>
          <w:b/>
          <w:color w:val="7030A0"/>
          <w:sz w:val="34"/>
          <w:szCs w:val="34"/>
        </w:rPr>
        <w:t>циальной антикоррупционной рекламы «Вместе против коррупции!», участниками которого является молодежь из всех государств мира.</w:t>
      </w:r>
    </w:p>
    <w:p w:rsidR="003743BE" w:rsidRPr="006C715E" w:rsidRDefault="003743BE" w:rsidP="003743BE">
      <w:pPr>
        <w:spacing w:after="0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</w:p>
    <w:p w:rsidR="003743BE" w:rsidRPr="006C715E" w:rsidRDefault="006E3B15" w:rsidP="003743BE">
      <w:pPr>
        <w:spacing w:after="0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  <w:r w:rsidRPr="006C715E">
        <w:rPr>
          <w:rFonts w:ascii="Times New Roman" w:hAnsi="Times New Roman" w:cs="Times New Roman"/>
          <w:b/>
          <w:color w:val="7030A0"/>
          <w:sz w:val="34"/>
          <w:szCs w:val="34"/>
        </w:rPr>
        <w:t xml:space="preserve">Прием конкурсных работ осуществляется на сайте конкурса </w:t>
      </w:r>
      <w:r w:rsidRPr="006C715E">
        <w:rPr>
          <w:rFonts w:ascii="Times New Roman" w:hAnsi="Times New Roman" w:cs="Times New Roman"/>
          <w:b/>
          <w:color w:val="7030A0"/>
          <w:sz w:val="34"/>
          <w:szCs w:val="34"/>
          <w:u w:val="single"/>
        </w:rPr>
        <w:t>https://anticorruption.life/</w:t>
      </w:r>
      <w:r w:rsidRPr="006C715E">
        <w:rPr>
          <w:rFonts w:ascii="Times New Roman" w:hAnsi="Times New Roman" w:cs="Times New Roman"/>
          <w:b/>
          <w:color w:val="7030A0"/>
          <w:sz w:val="34"/>
          <w:szCs w:val="34"/>
        </w:rPr>
        <w:t xml:space="preserve"> до 01.10.2024</w:t>
      </w:r>
      <w:r w:rsidR="003743BE" w:rsidRPr="006C715E">
        <w:rPr>
          <w:rFonts w:ascii="Times New Roman" w:hAnsi="Times New Roman" w:cs="Times New Roman"/>
          <w:b/>
          <w:color w:val="7030A0"/>
          <w:sz w:val="34"/>
          <w:szCs w:val="34"/>
        </w:rPr>
        <w:t>,</w:t>
      </w:r>
      <w:r w:rsidRPr="006C715E">
        <w:rPr>
          <w:rFonts w:ascii="Times New Roman" w:hAnsi="Times New Roman" w:cs="Times New Roman"/>
          <w:b/>
          <w:color w:val="7030A0"/>
          <w:sz w:val="34"/>
          <w:szCs w:val="34"/>
        </w:rPr>
        <w:t xml:space="preserve"> </w:t>
      </w:r>
      <w:r w:rsidR="003743BE" w:rsidRPr="006C715E">
        <w:rPr>
          <w:rFonts w:ascii="Times New Roman" w:hAnsi="Times New Roman" w:cs="Times New Roman"/>
          <w:b/>
          <w:color w:val="7030A0"/>
          <w:sz w:val="34"/>
          <w:szCs w:val="34"/>
        </w:rPr>
        <w:t>н</w:t>
      </w:r>
      <w:r w:rsidRPr="006C715E">
        <w:rPr>
          <w:rFonts w:ascii="Times New Roman" w:hAnsi="Times New Roman" w:cs="Times New Roman"/>
          <w:b/>
          <w:color w:val="7030A0"/>
          <w:sz w:val="34"/>
          <w:szCs w:val="34"/>
        </w:rPr>
        <w:t xml:space="preserve">а </w:t>
      </w:r>
      <w:r w:rsidR="003743BE" w:rsidRPr="006C715E">
        <w:rPr>
          <w:rFonts w:ascii="Times New Roman" w:hAnsi="Times New Roman" w:cs="Times New Roman"/>
          <w:b/>
          <w:color w:val="7030A0"/>
          <w:sz w:val="34"/>
          <w:szCs w:val="34"/>
        </w:rPr>
        <w:t>котором</w:t>
      </w:r>
      <w:r w:rsidRPr="006C715E">
        <w:rPr>
          <w:rFonts w:ascii="Times New Roman" w:hAnsi="Times New Roman" w:cs="Times New Roman"/>
          <w:b/>
          <w:color w:val="7030A0"/>
          <w:sz w:val="34"/>
          <w:szCs w:val="34"/>
        </w:rPr>
        <w:t xml:space="preserve"> размещены правила его проведения, регламентирующие условия участия, </w:t>
      </w:r>
    </w:p>
    <w:p w:rsidR="006E3B15" w:rsidRPr="006C715E" w:rsidRDefault="006E3B15" w:rsidP="003743BE">
      <w:pPr>
        <w:spacing w:after="0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  <w:r w:rsidRPr="006C715E">
        <w:rPr>
          <w:rFonts w:ascii="Times New Roman" w:hAnsi="Times New Roman" w:cs="Times New Roman"/>
          <w:b/>
          <w:color w:val="7030A0"/>
          <w:sz w:val="34"/>
          <w:szCs w:val="34"/>
        </w:rPr>
        <w:t>критерии оценки работ.</w:t>
      </w:r>
    </w:p>
    <w:p w:rsidR="003743BE" w:rsidRPr="006C715E" w:rsidRDefault="006E3B15" w:rsidP="003743BE">
      <w:pPr>
        <w:spacing w:after="0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  <w:r w:rsidRPr="006C715E">
        <w:rPr>
          <w:rFonts w:ascii="Times New Roman" w:hAnsi="Times New Roman" w:cs="Times New Roman"/>
          <w:b/>
          <w:color w:val="7030A0"/>
          <w:sz w:val="34"/>
          <w:szCs w:val="34"/>
        </w:rPr>
        <w:t>Конкурс проводится по трем номинациям</w:t>
      </w:r>
      <w:r w:rsidR="003743BE" w:rsidRPr="006C715E">
        <w:rPr>
          <w:rFonts w:ascii="Times New Roman" w:hAnsi="Times New Roman" w:cs="Times New Roman"/>
          <w:b/>
          <w:color w:val="7030A0"/>
          <w:sz w:val="34"/>
          <w:szCs w:val="34"/>
        </w:rPr>
        <w:t>:</w:t>
      </w:r>
    </w:p>
    <w:p w:rsidR="003743BE" w:rsidRPr="006C715E" w:rsidRDefault="006E3B15" w:rsidP="003743BE">
      <w:pPr>
        <w:spacing w:after="0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  <w:r w:rsidRPr="006C715E">
        <w:rPr>
          <w:rFonts w:ascii="Times New Roman" w:hAnsi="Times New Roman" w:cs="Times New Roman"/>
          <w:b/>
          <w:color w:val="7030A0"/>
          <w:sz w:val="34"/>
          <w:szCs w:val="34"/>
        </w:rPr>
        <w:t xml:space="preserve"> («Лучший плакат», «Лучший рисунок», «Лучший видеоролик») </w:t>
      </w:r>
    </w:p>
    <w:p w:rsidR="003743BE" w:rsidRPr="006C715E" w:rsidRDefault="006E3B15" w:rsidP="003743BE">
      <w:pPr>
        <w:spacing w:after="0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  <w:r w:rsidRPr="006C715E">
        <w:rPr>
          <w:rFonts w:ascii="Times New Roman" w:hAnsi="Times New Roman" w:cs="Times New Roman"/>
          <w:b/>
          <w:color w:val="7030A0"/>
          <w:sz w:val="34"/>
          <w:szCs w:val="34"/>
        </w:rPr>
        <w:t>в трех возрастных группах</w:t>
      </w:r>
    </w:p>
    <w:p w:rsidR="006E3B15" w:rsidRPr="006C715E" w:rsidRDefault="006E3B15" w:rsidP="003743BE">
      <w:pPr>
        <w:spacing w:after="0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  <w:r w:rsidRPr="006C715E">
        <w:rPr>
          <w:rFonts w:ascii="Times New Roman" w:hAnsi="Times New Roman" w:cs="Times New Roman"/>
          <w:b/>
          <w:color w:val="7030A0"/>
          <w:sz w:val="34"/>
          <w:szCs w:val="34"/>
        </w:rPr>
        <w:t xml:space="preserve"> (от 10 до 15 лет; от 16 до 20 лет; от 21 до 25 лет).</w:t>
      </w:r>
    </w:p>
    <w:p w:rsidR="006E3B15" w:rsidRPr="006C715E" w:rsidRDefault="006E3B15" w:rsidP="003743BE">
      <w:pPr>
        <w:spacing w:after="0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</w:p>
    <w:p w:rsidR="003743BE" w:rsidRPr="006C715E" w:rsidRDefault="006E3B15" w:rsidP="003743BE">
      <w:pPr>
        <w:spacing w:after="0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  <w:r w:rsidRPr="006C715E">
        <w:rPr>
          <w:rFonts w:ascii="Times New Roman" w:hAnsi="Times New Roman" w:cs="Times New Roman"/>
          <w:b/>
          <w:color w:val="7030A0"/>
          <w:sz w:val="34"/>
          <w:szCs w:val="34"/>
        </w:rPr>
        <w:t>Подведение итогов конкурса, объявление победителей и призеров приурочено к Международному дню борьбы с коррупцией</w:t>
      </w:r>
      <w:r w:rsidR="006C715E" w:rsidRPr="006C715E">
        <w:rPr>
          <w:rFonts w:ascii="Times New Roman" w:hAnsi="Times New Roman" w:cs="Times New Roman"/>
          <w:b/>
          <w:color w:val="7030A0"/>
          <w:sz w:val="34"/>
          <w:szCs w:val="34"/>
        </w:rPr>
        <w:t>.</w:t>
      </w:r>
    </w:p>
    <w:p w:rsidR="007E4B82" w:rsidRPr="006C715E" w:rsidRDefault="007E4B82" w:rsidP="006C715E">
      <w:pPr>
        <w:spacing w:after="0"/>
        <w:rPr>
          <w:rFonts w:ascii="Times New Roman" w:hAnsi="Times New Roman" w:cs="Times New Roman"/>
          <w:b/>
          <w:color w:val="7030A0"/>
          <w:sz w:val="34"/>
          <w:szCs w:val="34"/>
        </w:rPr>
      </w:pPr>
    </w:p>
    <w:sectPr w:rsidR="007E4B82" w:rsidRPr="006C715E" w:rsidSect="006C715E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8D"/>
    <w:rsid w:val="00117598"/>
    <w:rsid w:val="003743BE"/>
    <w:rsid w:val="006C715E"/>
    <w:rsid w:val="006E3B15"/>
    <w:rsid w:val="007E4B82"/>
    <w:rsid w:val="00AF63A5"/>
    <w:rsid w:val="00C1398D"/>
    <w:rsid w:val="00E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156C"/>
  <w15:chartTrackingRefBased/>
  <w15:docId w15:val="{4F20918A-930C-4D2E-B652-B75B268F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2024-08-21T07:35:00Z</cp:lastPrinted>
  <dcterms:created xsi:type="dcterms:W3CDTF">2024-08-20T13:24:00Z</dcterms:created>
  <dcterms:modified xsi:type="dcterms:W3CDTF">2024-08-21T07:36:00Z</dcterms:modified>
</cp:coreProperties>
</file>